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C6F93" w14:textId="45042EE5" w:rsidR="001F6753" w:rsidRDefault="00F82016" w:rsidP="00F74162">
      <w:pPr>
        <w:spacing w:line="240" w:lineRule="auto"/>
        <w:jc w:val="right"/>
        <w:rPr>
          <w:b/>
          <w:sz w:val="24"/>
          <w:szCs w:val="24"/>
        </w:rPr>
      </w:pPr>
      <w:r w:rsidRPr="004C2025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09A08B9" wp14:editId="5BA1E86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762625" cy="523875"/>
            <wp:effectExtent l="0" t="0" r="9525" b="9525"/>
            <wp:wrapTight wrapText="bothSides">
              <wp:wrapPolygon edited="0">
                <wp:start x="0" y="0"/>
                <wp:lineTo x="0" y="21207"/>
                <wp:lineTo x="21564" y="21207"/>
                <wp:lineTo x="21564" y="0"/>
                <wp:lineTo x="0" y="0"/>
              </wp:wrapPolygon>
            </wp:wrapTight>
            <wp:docPr id="15" name="Obraz 15" descr="Pasek logotypów: logotyp Fundusze Europejskie dla Rozwoju Społecznego, logotyp Rzeczpospolita Polska, logotyp Dofinansowane przez Unię Europejską, Logotyp Parp Grupa PFR, w kolorze szaro-czerwonym, znaczek husarii i tekst PARP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Pasek logotypów: logotyp Fundusze Europejskie dla Rozwoju Społecznego, logotyp Rzeczpospolita Polska, logotyp Dofinansowane przez Unię Europejską, Logotyp Parp Grupa PFR, w kolorze szaro-czerwonym, znaczek husarii i tekst PARP Grupa PF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6B8C7C" w14:textId="77777777" w:rsidR="00F82016" w:rsidRDefault="00E90240" w:rsidP="00F82016">
      <w:pPr>
        <w:pStyle w:val="Akapitzlist"/>
        <w:tabs>
          <w:tab w:val="left" w:pos="709"/>
        </w:tabs>
        <w:spacing w:line="276" w:lineRule="auto"/>
        <w:ind w:left="284"/>
        <w:jc w:val="center"/>
        <w:rPr>
          <w:rFonts w:asciiTheme="minorHAnsi" w:hAnsiTheme="minorHAnsi" w:cstheme="minorHAnsi"/>
          <w:b/>
          <w:color w:val="4F81BD" w:themeColor="accent1"/>
          <w:sz w:val="28"/>
          <w:szCs w:val="28"/>
        </w:rPr>
      </w:pPr>
      <w:r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>Szacowanie</w:t>
      </w:r>
      <w:r w:rsidR="00026C52" w:rsidRPr="009C04D1"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 xml:space="preserve"> przedmiotu zamówienia</w:t>
      </w:r>
      <w:r w:rsidR="00F82016"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 xml:space="preserve"> </w:t>
      </w:r>
    </w:p>
    <w:p w14:paraId="24A49462" w14:textId="371DC717" w:rsidR="00BB25A0" w:rsidRPr="009C04D1" w:rsidRDefault="000904C9" w:rsidP="00F82016">
      <w:pPr>
        <w:pStyle w:val="Akapitzlist"/>
        <w:tabs>
          <w:tab w:val="left" w:pos="709"/>
        </w:tabs>
        <w:spacing w:line="276" w:lineRule="auto"/>
        <w:ind w:left="284"/>
        <w:jc w:val="center"/>
        <w:rPr>
          <w:rFonts w:asciiTheme="minorHAnsi" w:hAnsiTheme="minorHAnsi" w:cstheme="minorHAnsi"/>
          <w:b/>
          <w:color w:val="4F81BD" w:themeColor="accent1"/>
          <w:sz w:val="28"/>
          <w:szCs w:val="28"/>
        </w:rPr>
      </w:pPr>
      <w:r w:rsidRPr="009C04D1"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>Z</w:t>
      </w:r>
      <w:r w:rsidR="00BB25A0" w:rsidRPr="009C04D1"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>apewnieni</w:t>
      </w:r>
      <w:r w:rsidRPr="009C04D1"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>e</w:t>
      </w:r>
      <w:r w:rsidR="00BB25A0" w:rsidRPr="009C04D1"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 xml:space="preserve"> wsparcia eksperckiego na rzecz Zamawiającego </w:t>
      </w:r>
      <w:r w:rsidR="00E90240"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>w zakresie koncepcji Indywidualnych Kont Rozwojowych</w:t>
      </w:r>
    </w:p>
    <w:p w14:paraId="2BB3873F" w14:textId="289D7A9F" w:rsidR="00414F52" w:rsidRPr="009C04D1" w:rsidRDefault="00414F52" w:rsidP="00AE6652">
      <w:pPr>
        <w:pStyle w:val="Akapitzlist"/>
        <w:numPr>
          <w:ilvl w:val="0"/>
          <w:numId w:val="2"/>
        </w:numPr>
        <w:tabs>
          <w:tab w:val="left" w:pos="709"/>
        </w:tabs>
        <w:spacing w:before="120" w:line="276" w:lineRule="auto"/>
        <w:rPr>
          <w:rFonts w:asciiTheme="minorHAnsi" w:hAnsiTheme="minorHAnsi" w:cstheme="minorHAnsi"/>
          <w:bCs/>
          <w:color w:val="4F81BD" w:themeColor="accent1"/>
          <w:sz w:val="24"/>
          <w:szCs w:val="24"/>
        </w:rPr>
      </w:pPr>
      <w:r w:rsidRPr="009C04D1">
        <w:rPr>
          <w:rFonts w:asciiTheme="minorHAnsi" w:hAnsiTheme="minorHAnsi" w:cstheme="minorHAnsi"/>
          <w:b/>
          <w:bCs/>
          <w:color w:val="4F81BD" w:themeColor="accent1"/>
          <w:sz w:val="24"/>
          <w:szCs w:val="24"/>
        </w:rPr>
        <w:t>Słowniczek</w:t>
      </w:r>
      <w:r w:rsidRPr="009C04D1">
        <w:rPr>
          <w:rFonts w:asciiTheme="minorHAnsi" w:hAnsiTheme="minorHAnsi" w:cstheme="minorHAnsi"/>
          <w:bCs/>
          <w:color w:val="4F81BD" w:themeColor="accent1"/>
          <w:sz w:val="24"/>
          <w:szCs w:val="24"/>
        </w:rPr>
        <w:t>:</w:t>
      </w:r>
    </w:p>
    <w:p w14:paraId="23D4C093" w14:textId="4776CE60" w:rsidR="00414F52" w:rsidRPr="009C04D1" w:rsidRDefault="00414F52" w:rsidP="00376699">
      <w:pPr>
        <w:pStyle w:val="Akapitzlist"/>
        <w:tabs>
          <w:tab w:val="left" w:pos="709"/>
        </w:tabs>
        <w:spacing w:before="120" w:line="276" w:lineRule="auto"/>
        <w:ind w:left="708"/>
        <w:rPr>
          <w:rFonts w:asciiTheme="minorHAnsi" w:hAnsiTheme="minorHAnsi" w:cstheme="minorHAnsi"/>
          <w:bCs/>
          <w:sz w:val="24"/>
          <w:szCs w:val="24"/>
        </w:rPr>
      </w:pPr>
      <w:r w:rsidRPr="009C04D1">
        <w:rPr>
          <w:rFonts w:asciiTheme="minorHAnsi" w:hAnsiTheme="minorHAnsi" w:cstheme="minorHAnsi"/>
          <w:bCs/>
          <w:sz w:val="24"/>
          <w:szCs w:val="24"/>
        </w:rPr>
        <w:t>PARP –</w:t>
      </w:r>
      <w:r w:rsidR="009C04D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C04D1">
        <w:rPr>
          <w:rFonts w:asciiTheme="minorHAnsi" w:hAnsiTheme="minorHAnsi" w:cstheme="minorHAnsi"/>
          <w:bCs/>
          <w:sz w:val="24"/>
          <w:szCs w:val="24"/>
        </w:rPr>
        <w:t>Polska Agencja Rozwoju Przedsiębiorczości</w:t>
      </w:r>
    </w:p>
    <w:p w14:paraId="390F7641" w14:textId="14F91D55" w:rsidR="00414F52" w:rsidRPr="009C04D1" w:rsidRDefault="00350336" w:rsidP="00376699">
      <w:pPr>
        <w:pStyle w:val="Akapitzlist"/>
        <w:tabs>
          <w:tab w:val="left" w:pos="709"/>
        </w:tabs>
        <w:spacing w:before="120" w:line="276" w:lineRule="auto"/>
        <w:ind w:left="708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FERS</w:t>
      </w:r>
      <w:r w:rsidR="00414F52" w:rsidRPr="009C04D1">
        <w:rPr>
          <w:rFonts w:asciiTheme="minorHAnsi" w:hAnsiTheme="minorHAnsi" w:cstheme="minorHAnsi"/>
          <w:bCs/>
          <w:sz w:val="24"/>
          <w:szCs w:val="24"/>
        </w:rPr>
        <w:t xml:space="preserve"> –</w:t>
      </w:r>
      <w:r>
        <w:rPr>
          <w:rFonts w:asciiTheme="minorHAnsi" w:hAnsiTheme="minorHAnsi" w:cstheme="minorHAnsi"/>
          <w:bCs/>
          <w:sz w:val="24"/>
          <w:szCs w:val="24"/>
        </w:rPr>
        <w:t>Fundusze Europejskie dla Rozwoju Społecznego</w:t>
      </w:r>
    </w:p>
    <w:p w14:paraId="699FFFA5" w14:textId="2D5B7E67" w:rsidR="00414F52" w:rsidRPr="009C04D1" w:rsidRDefault="00B4035A" w:rsidP="00376699">
      <w:pPr>
        <w:pStyle w:val="Akapitzlist"/>
        <w:tabs>
          <w:tab w:val="left" w:pos="709"/>
        </w:tabs>
        <w:spacing w:before="120" w:line="276" w:lineRule="auto"/>
        <w:ind w:left="708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IKR</w:t>
      </w:r>
      <w:r w:rsidR="00414F52" w:rsidRPr="009C04D1">
        <w:rPr>
          <w:rFonts w:asciiTheme="minorHAnsi" w:hAnsiTheme="minorHAnsi" w:cstheme="minorHAnsi"/>
          <w:bCs/>
          <w:sz w:val="24"/>
          <w:szCs w:val="24"/>
        </w:rPr>
        <w:t xml:space="preserve"> – </w:t>
      </w:r>
      <w:r>
        <w:rPr>
          <w:rFonts w:asciiTheme="minorHAnsi" w:hAnsiTheme="minorHAnsi" w:cstheme="minorHAnsi"/>
          <w:bCs/>
          <w:sz w:val="24"/>
          <w:szCs w:val="24"/>
        </w:rPr>
        <w:t>Indywidualne Konta Rozwojowe</w:t>
      </w:r>
    </w:p>
    <w:p w14:paraId="4558E531" w14:textId="317A9FA8" w:rsidR="00414F52" w:rsidRPr="009C04D1" w:rsidRDefault="00414F52" w:rsidP="00AE6652">
      <w:pPr>
        <w:pStyle w:val="Akapitzlist"/>
        <w:numPr>
          <w:ilvl w:val="0"/>
          <w:numId w:val="2"/>
        </w:numPr>
        <w:tabs>
          <w:tab w:val="left" w:pos="709"/>
        </w:tabs>
        <w:spacing w:before="120" w:line="276" w:lineRule="auto"/>
        <w:rPr>
          <w:rFonts w:asciiTheme="minorHAnsi" w:hAnsiTheme="minorHAnsi" w:cstheme="minorHAnsi"/>
          <w:b/>
          <w:bCs/>
          <w:color w:val="4F81BD" w:themeColor="accent1"/>
          <w:sz w:val="24"/>
          <w:szCs w:val="24"/>
        </w:rPr>
      </w:pPr>
      <w:r w:rsidRPr="009C04D1">
        <w:rPr>
          <w:rFonts w:asciiTheme="minorHAnsi" w:hAnsiTheme="minorHAnsi" w:cstheme="minorHAnsi"/>
          <w:b/>
          <w:bCs/>
          <w:color w:val="4F81BD" w:themeColor="accent1"/>
          <w:sz w:val="24"/>
          <w:szCs w:val="24"/>
        </w:rPr>
        <w:t>Przedmiot zamówienia</w:t>
      </w:r>
    </w:p>
    <w:p w14:paraId="78C08D9C" w14:textId="0174D39E" w:rsidR="002239D5" w:rsidRPr="009C04D1" w:rsidRDefault="002239D5" w:rsidP="009C15DF">
      <w:pPr>
        <w:tabs>
          <w:tab w:val="left" w:pos="709"/>
        </w:tabs>
        <w:spacing w:before="120" w:line="276" w:lineRule="auto"/>
        <w:ind w:left="708"/>
        <w:rPr>
          <w:rFonts w:asciiTheme="minorHAnsi" w:hAnsiTheme="minorHAnsi" w:cstheme="minorHAnsi"/>
          <w:bCs/>
          <w:sz w:val="24"/>
          <w:szCs w:val="24"/>
        </w:rPr>
      </w:pPr>
      <w:r w:rsidRPr="009C04D1">
        <w:rPr>
          <w:rFonts w:asciiTheme="minorHAnsi" w:hAnsiTheme="minorHAnsi" w:cstheme="minorHAnsi"/>
          <w:bCs/>
          <w:sz w:val="24"/>
          <w:szCs w:val="24"/>
        </w:rPr>
        <w:t>Planowane</w:t>
      </w:r>
      <w:r w:rsidR="00BB25A0" w:rsidRPr="009C04D1">
        <w:rPr>
          <w:rFonts w:asciiTheme="minorHAnsi" w:hAnsiTheme="minorHAnsi" w:cstheme="minorHAnsi"/>
          <w:bCs/>
          <w:sz w:val="24"/>
          <w:szCs w:val="24"/>
        </w:rPr>
        <w:t xml:space="preserve"> do uruchomienia</w:t>
      </w:r>
      <w:r w:rsidR="000904C9" w:rsidRPr="009C04D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C04D1">
        <w:rPr>
          <w:rFonts w:asciiTheme="minorHAnsi" w:hAnsiTheme="minorHAnsi" w:cstheme="minorHAnsi"/>
          <w:bCs/>
          <w:sz w:val="24"/>
          <w:szCs w:val="24"/>
        </w:rPr>
        <w:t>zamówienie będ</w:t>
      </w:r>
      <w:r w:rsidR="00414F52" w:rsidRPr="009C04D1">
        <w:rPr>
          <w:rFonts w:asciiTheme="minorHAnsi" w:hAnsiTheme="minorHAnsi" w:cstheme="minorHAnsi"/>
          <w:bCs/>
          <w:sz w:val="24"/>
          <w:szCs w:val="24"/>
        </w:rPr>
        <w:t>zie dotyczyć świadczenia przez W</w:t>
      </w:r>
      <w:r w:rsidRPr="009C04D1">
        <w:rPr>
          <w:rFonts w:asciiTheme="minorHAnsi" w:hAnsiTheme="minorHAnsi" w:cstheme="minorHAnsi"/>
          <w:bCs/>
          <w:sz w:val="24"/>
          <w:szCs w:val="24"/>
        </w:rPr>
        <w:t xml:space="preserve">ykonawcę </w:t>
      </w:r>
      <w:r w:rsidR="000904C9" w:rsidRPr="009C04D1">
        <w:rPr>
          <w:rFonts w:asciiTheme="minorHAnsi" w:hAnsiTheme="minorHAnsi" w:cstheme="minorHAnsi"/>
          <w:bCs/>
          <w:sz w:val="24"/>
          <w:szCs w:val="24"/>
        </w:rPr>
        <w:t xml:space="preserve">wsparcia eksperckiego </w:t>
      </w:r>
      <w:r w:rsidR="00147A6C">
        <w:rPr>
          <w:rFonts w:asciiTheme="minorHAnsi" w:hAnsiTheme="minorHAnsi" w:cstheme="minorHAnsi"/>
          <w:bCs/>
          <w:sz w:val="24"/>
          <w:szCs w:val="24"/>
        </w:rPr>
        <w:t xml:space="preserve">(doradztwa) </w:t>
      </w:r>
      <w:r w:rsidR="000904C9" w:rsidRPr="009C04D1">
        <w:rPr>
          <w:rFonts w:asciiTheme="minorHAnsi" w:hAnsiTheme="minorHAnsi" w:cstheme="minorHAnsi"/>
          <w:bCs/>
          <w:sz w:val="24"/>
          <w:szCs w:val="24"/>
        </w:rPr>
        <w:t>na rzecz Zamawiającego</w:t>
      </w:r>
      <w:r w:rsidR="001258F4">
        <w:rPr>
          <w:rFonts w:asciiTheme="minorHAnsi" w:hAnsiTheme="minorHAnsi" w:cstheme="minorHAnsi"/>
          <w:bCs/>
          <w:sz w:val="24"/>
          <w:szCs w:val="24"/>
        </w:rPr>
        <w:t xml:space="preserve"> (PARP)</w:t>
      </w:r>
      <w:r w:rsidR="000904C9" w:rsidRPr="009C04D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C04D1">
        <w:rPr>
          <w:rFonts w:asciiTheme="minorHAnsi" w:hAnsiTheme="minorHAnsi" w:cstheme="minorHAnsi"/>
          <w:bCs/>
          <w:sz w:val="24"/>
          <w:szCs w:val="24"/>
        </w:rPr>
        <w:t>polegające</w:t>
      </w:r>
      <w:r w:rsidR="004864D9" w:rsidRPr="009C04D1">
        <w:rPr>
          <w:rFonts w:asciiTheme="minorHAnsi" w:hAnsiTheme="minorHAnsi" w:cstheme="minorHAnsi"/>
          <w:bCs/>
          <w:sz w:val="24"/>
          <w:szCs w:val="24"/>
        </w:rPr>
        <w:t>go</w:t>
      </w:r>
      <w:r w:rsidRPr="009C04D1">
        <w:rPr>
          <w:rFonts w:asciiTheme="minorHAnsi" w:hAnsiTheme="minorHAnsi" w:cstheme="minorHAnsi"/>
          <w:bCs/>
          <w:sz w:val="24"/>
          <w:szCs w:val="24"/>
        </w:rPr>
        <w:t xml:space="preserve"> na przygotowywaniu na zlecenie </w:t>
      </w:r>
      <w:r w:rsidR="009E54F6" w:rsidRPr="009C04D1">
        <w:rPr>
          <w:rFonts w:asciiTheme="minorHAnsi" w:hAnsiTheme="minorHAnsi" w:cstheme="minorHAnsi"/>
          <w:bCs/>
          <w:sz w:val="24"/>
          <w:szCs w:val="24"/>
        </w:rPr>
        <w:t>PARP</w:t>
      </w:r>
      <w:r w:rsidRPr="009C04D1">
        <w:rPr>
          <w:rFonts w:asciiTheme="minorHAnsi" w:hAnsiTheme="minorHAnsi" w:cstheme="minorHAnsi"/>
          <w:bCs/>
          <w:sz w:val="24"/>
          <w:szCs w:val="24"/>
        </w:rPr>
        <w:t xml:space="preserve"> przekrojowych analiz/ekspertyz</w:t>
      </w:r>
      <w:r w:rsidR="00E90240">
        <w:rPr>
          <w:rFonts w:asciiTheme="minorHAnsi" w:hAnsiTheme="minorHAnsi" w:cstheme="minorHAnsi"/>
          <w:bCs/>
          <w:sz w:val="24"/>
          <w:szCs w:val="24"/>
        </w:rPr>
        <w:t>/</w:t>
      </w:r>
      <w:r w:rsidR="00DA2A55" w:rsidRPr="009C04D1">
        <w:rPr>
          <w:rFonts w:asciiTheme="minorHAnsi" w:hAnsiTheme="minorHAnsi" w:cstheme="minorHAnsi"/>
          <w:bCs/>
          <w:sz w:val="24"/>
          <w:szCs w:val="24"/>
        </w:rPr>
        <w:t>rekomendacji</w:t>
      </w:r>
      <w:r w:rsidR="00147A6C" w:rsidRPr="00147A6C">
        <w:t xml:space="preserve"> </w:t>
      </w:r>
      <w:r w:rsidR="00147A6C" w:rsidRPr="00147A6C">
        <w:rPr>
          <w:rFonts w:asciiTheme="minorHAnsi" w:hAnsiTheme="minorHAnsi" w:cstheme="minorHAnsi"/>
          <w:bCs/>
          <w:sz w:val="24"/>
          <w:szCs w:val="24"/>
        </w:rPr>
        <w:t>oraz moderowania spotkań służących realizacji zleceń i prezentowania stanowiska przez ekspertów</w:t>
      </w:r>
      <w:r w:rsidRPr="009C04D1">
        <w:rPr>
          <w:rFonts w:asciiTheme="minorHAnsi" w:hAnsiTheme="minorHAnsi" w:cstheme="minorHAnsi"/>
          <w:bCs/>
          <w:sz w:val="24"/>
          <w:szCs w:val="24"/>
        </w:rPr>
        <w:t xml:space="preserve"> dotyczących</w:t>
      </w:r>
      <w:r w:rsidR="009C15DF">
        <w:rPr>
          <w:rFonts w:asciiTheme="minorHAnsi" w:hAnsiTheme="minorHAnsi" w:cstheme="minorHAnsi"/>
          <w:bCs/>
          <w:sz w:val="24"/>
          <w:szCs w:val="24"/>
        </w:rPr>
        <w:t xml:space="preserve"> koncepcji IKR.</w:t>
      </w:r>
    </w:p>
    <w:p w14:paraId="15397BB6" w14:textId="45AFD621" w:rsidR="00026C52" w:rsidRPr="009C04D1" w:rsidRDefault="005261E0" w:rsidP="009C15DF">
      <w:pPr>
        <w:spacing w:before="120" w:after="120" w:line="276" w:lineRule="auto"/>
        <w:ind w:left="708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>Planowana do realizacji usługa</w:t>
      </w:r>
      <w:r w:rsidR="00026C52"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</w:t>
      </w:r>
      <w:r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>wynika</w:t>
      </w:r>
      <w:r w:rsidR="00026C52"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z działa</w:t>
      </w:r>
      <w:r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>ń</w:t>
      </w:r>
      <w:r w:rsidR="00026C52"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podejmowany</w:t>
      </w:r>
      <w:r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>ch</w:t>
      </w:r>
      <w:r w:rsidR="00026C52"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przez </w:t>
      </w:r>
      <w:r w:rsidR="009C15DF">
        <w:rPr>
          <w:rFonts w:asciiTheme="minorHAnsi" w:hAnsiTheme="minorHAnsi" w:cstheme="minorHAnsi"/>
          <w:color w:val="auto"/>
          <w:sz w:val="24"/>
          <w:szCs w:val="24"/>
          <w:lang w:eastAsia="en-US"/>
        </w:rPr>
        <w:t>PARP mających na celu uruchomienie pilotażu IKR</w:t>
      </w:r>
      <w:r w:rsidR="00026C52"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. </w:t>
      </w:r>
    </w:p>
    <w:p w14:paraId="594BC36B" w14:textId="356DC3F0" w:rsidR="00026C52" w:rsidRPr="009C04D1" w:rsidRDefault="00026C52" w:rsidP="009C15DF">
      <w:pPr>
        <w:spacing w:before="120" w:after="120" w:line="276" w:lineRule="auto"/>
        <w:ind w:left="708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Zlecenia będą finansowane w ramach </w:t>
      </w:r>
      <w:r w:rsidR="009C15DF">
        <w:rPr>
          <w:rFonts w:asciiTheme="minorHAnsi" w:hAnsiTheme="minorHAnsi" w:cstheme="minorHAnsi"/>
          <w:color w:val="auto"/>
          <w:sz w:val="24"/>
          <w:szCs w:val="24"/>
          <w:lang w:eastAsia="en-US"/>
        </w:rPr>
        <w:t>Programu FERS</w:t>
      </w:r>
      <w:r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>, z projektu pt. „</w:t>
      </w:r>
      <w:r w:rsidR="009C15DF" w:rsidRPr="009C15DF">
        <w:rPr>
          <w:rFonts w:asciiTheme="minorHAnsi" w:hAnsiTheme="minorHAnsi" w:cstheme="minorHAnsi"/>
          <w:color w:val="auto"/>
          <w:sz w:val="24"/>
          <w:szCs w:val="24"/>
          <w:lang w:eastAsia="en-US"/>
        </w:rPr>
        <w:t>Rozbudowa funkcjonalności Bazy Usług Rozwojowych oraz jej upowszechnianie jako narzędzia</w:t>
      </w:r>
      <w:r w:rsidR="009C15DF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</w:t>
      </w:r>
      <w:r w:rsidR="009C15DF" w:rsidRPr="009C15DF">
        <w:rPr>
          <w:rFonts w:asciiTheme="minorHAnsi" w:hAnsiTheme="minorHAnsi" w:cstheme="minorHAnsi"/>
          <w:color w:val="auto"/>
          <w:sz w:val="24"/>
          <w:szCs w:val="24"/>
          <w:lang w:eastAsia="en-US"/>
        </w:rPr>
        <w:t>wspierającego proces uczenia się osób dorosłych</w:t>
      </w:r>
      <w:r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”. </w:t>
      </w:r>
    </w:p>
    <w:p w14:paraId="4A94B297" w14:textId="146F11FD" w:rsidR="00026C52" w:rsidRPr="009C04D1" w:rsidRDefault="00516552" w:rsidP="006A4975">
      <w:pPr>
        <w:pStyle w:val="Nagwek2"/>
        <w:spacing w:line="276" w:lineRule="auto"/>
        <w:ind w:left="1440" w:hanging="873"/>
        <w:rPr>
          <w:rFonts w:asciiTheme="minorHAnsi" w:hAnsiTheme="minorHAnsi" w:cstheme="minorHAnsi"/>
          <w:sz w:val="24"/>
          <w:szCs w:val="24"/>
        </w:rPr>
      </w:pPr>
      <w:r w:rsidRPr="009C04D1">
        <w:rPr>
          <w:rFonts w:asciiTheme="minorHAnsi" w:hAnsiTheme="minorHAnsi" w:cstheme="minorHAnsi"/>
          <w:sz w:val="24"/>
          <w:szCs w:val="24"/>
        </w:rPr>
        <w:t xml:space="preserve">III. </w:t>
      </w:r>
      <w:r w:rsidR="004835C6" w:rsidRPr="009C04D1">
        <w:rPr>
          <w:rFonts w:asciiTheme="minorHAnsi" w:hAnsiTheme="minorHAnsi" w:cstheme="minorHAnsi"/>
          <w:sz w:val="24"/>
          <w:szCs w:val="24"/>
        </w:rPr>
        <w:t xml:space="preserve">  </w:t>
      </w:r>
      <w:r w:rsidR="00026C52" w:rsidRPr="009C04D1">
        <w:rPr>
          <w:rFonts w:asciiTheme="minorHAnsi" w:hAnsiTheme="minorHAnsi" w:cstheme="minorHAnsi"/>
          <w:sz w:val="24"/>
          <w:szCs w:val="24"/>
        </w:rPr>
        <w:t>Kontekst zamówienia</w:t>
      </w:r>
    </w:p>
    <w:p w14:paraId="45943913" w14:textId="7678BBD8" w:rsidR="00026C52" w:rsidRPr="009C04D1" w:rsidRDefault="009C15DF" w:rsidP="00925733">
      <w:pPr>
        <w:spacing w:before="120" w:after="120" w:line="276" w:lineRule="auto"/>
        <w:ind w:left="708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Zgodnie z zapisami Programu FERS jednym z zadań PARP jest </w:t>
      </w:r>
      <w:r w:rsidR="00E90240">
        <w:rPr>
          <w:rFonts w:asciiTheme="minorHAnsi" w:hAnsiTheme="minorHAnsi" w:cstheme="minorHAnsi"/>
          <w:color w:val="auto"/>
          <w:sz w:val="24"/>
          <w:szCs w:val="24"/>
          <w:lang w:eastAsia="en-US"/>
        </w:rPr>
        <w:t>p</w:t>
      </w:r>
      <w:r w:rsidRPr="009C15DF">
        <w:rPr>
          <w:rFonts w:asciiTheme="minorHAnsi" w:hAnsiTheme="minorHAnsi" w:cstheme="minorHAnsi"/>
          <w:color w:val="auto"/>
          <w:sz w:val="24"/>
          <w:szCs w:val="24"/>
          <w:lang w:eastAsia="en-US"/>
        </w:rPr>
        <w:t>rzetestowanie systemu Indywidualnych Kont Rozwojowych</w:t>
      </w:r>
      <w:r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. </w:t>
      </w:r>
      <w:r w:rsidRPr="009C15DF">
        <w:rPr>
          <w:rFonts w:asciiTheme="minorHAnsi" w:hAnsiTheme="minorHAnsi" w:cstheme="minorHAnsi"/>
          <w:color w:val="auto"/>
          <w:sz w:val="24"/>
          <w:szCs w:val="24"/>
          <w:lang w:eastAsia="en-US"/>
        </w:rPr>
        <w:t>Pilotaż przewiduje dwie fazy. Pierwsza ma na celu zweryfikowanie wstępnych</w:t>
      </w:r>
      <w:r w:rsidR="00EC754C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</w:t>
      </w:r>
      <w:r w:rsidRPr="009C15DF">
        <w:rPr>
          <w:rFonts w:asciiTheme="minorHAnsi" w:hAnsiTheme="minorHAnsi" w:cstheme="minorHAnsi"/>
          <w:color w:val="auto"/>
          <w:sz w:val="24"/>
          <w:szCs w:val="24"/>
          <w:lang w:eastAsia="en-US"/>
        </w:rPr>
        <w:t>założeń, przetestowanie kilku możliwych rozwiązań. IKR będą zasilane ze środków</w:t>
      </w:r>
      <w:r w:rsidR="00EC754C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</w:t>
      </w:r>
      <w:r w:rsidRPr="009C15DF">
        <w:rPr>
          <w:rFonts w:asciiTheme="minorHAnsi" w:hAnsiTheme="minorHAnsi" w:cstheme="minorHAnsi"/>
          <w:color w:val="auto"/>
          <w:sz w:val="24"/>
          <w:szCs w:val="24"/>
          <w:lang w:eastAsia="en-US"/>
        </w:rPr>
        <w:t>p</w:t>
      </w:r>
      <w:bookmarkStart w:id="0" w:name="_GoBack"/>
      <w:bookmarkEnd w:id="0"/>
      <w:r w:rsidRPr="009C15DF">
        <w:rPr>
          <w:rFonts w:asciiTheme="minorHAnsi" w:hAnsiTheme="minorHAnsi" w:cstheme="minorHAnsi"/>
          <w:color w:val="auto"/>
          <w:sz w:val="24"/>
          <w:szCs w:val="24"/>
          <w:lang w:eastAsia="en-US"/>
        </w:rPr>
        <w:t>ublicznych (EFS+), pracodawcy i pracownika. Testowe wdrożenie IKR obejmie</w:t>
      </w:r>
      <w:r w:rsidR="00EC754C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</w:t>
      </w:r>
      <w:r w:rsidRPr="009C15DF">
        <w:rPr>
          <w:rFonts w:asciiTheme="minorHAnsi" w:hAnsiTheme="minorHAnsi" w:cstheme="minorHAnsi"/>
          <w:color w:val="auto"/>
          <w:sz w:val="24"/>
          <w:szCs w:val="24"/>
          <w:lang w:eastAsia="en-US"/>
        </w:rPr>
        <w:t>grupę pracujących osób dorosłych, która otrzyma indywidualne uprawnienia w</w:t>
      </w:r>
      <w:r w:rsidR="00EC754C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</w:t>
      </w:r>
      <w:r w:rsidRPr="009C15DF">
        <w:rPr>
          <w:rFonts w:asciiTheme="minorHAnsi" w:hAnsiTheme="minorHAnsi" w:cstheme="minorHAnsi"/>
          <w:color w:val="auto"/>
          <w:sz w:val="24"/>
          <w:szCs w:val="24"/>
          <w:lang w:eastAsia="en-US"/>
        </w:rPr>
        <w:t>celu zakupienia usług rozwojowych. Sposób wykorzystania dostępnej kwoty,</w:t>
      </w:r>
      <w:r w:rsidR="00EC754C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</w:t>
      </w:r>
      <w:r w:rsidRPr="009C15DF">
        <w:rPr>
          <w:rFonts w:asciiTheme="minorHAnsi" w:hAnsiTheme="minorHAnsi" w:cstheme="minorHAnsi"/>
          <w:color w:val="auto"/>
          <w:sz w:val="24"/>
          <w:szCs w:val="24"/>
          <w:lang w:eastAsia="en-US"/>
        </w:rPr>
        <w:t>potrzeby użytkowników systemu, elementy które wspierają albo blokują</w:t>
      </w:r>
      <w:r w:rsidR="00EC754C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</w:t>
      </w:r>
      <w:r w:rsidRPr="009C15DF">
        <w:rPr>
          <w:rFonts w:asciiTheme="minorHAnsi" w:hAnsiTheme="minorHAnsi" w:cstheme="minorHAnsi"/>
          <w:color w:val="auto"/>
          <w:sz w:val="24"/>
          <w:szCs w:val="24"/>
          <w:lang w:eastAsia="en-US"/>
        </w:rPr>
        <w:t>wykorzystanie środków będzie podlegać stałej obserwacji. W oparciu o wyniki</w:t>
      </w:r>
      <w:r w:rsidR="00EC754C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</w:t>
      </w:r>
      <w:r w:rsidRPr="009C15DF">
        <w:rPr>
          <w:rFonts w:asciiTheme="minorHAnsi" w:hAnsiTheme="minorHAnsi" w:cstheme="minorHAnsi"/>
          <w:color w:val="auto"/>
          <w:sz w:val="24"/>
          <w:szCs w:val="24"/>
          <w:lang w:eastAsia="en-US"/>
        </w:rPr>
        <w:t>pilotażu, przygotowany zostanie ostateczny opis systemu, a rozwiązanie zostanie</w:t>
      </w:r>
      <w:r w:rsidR="00EC754C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</w:t>
      </w:r>
      <w:r w:rsidRPr="009C15DF">
        <w:rPr>
          <w:rFonts w:asciiTheme="minorHAnsi" w:hAnsiTheme="minorHAnsi" w:cstheme="minorHAnsi"/>
          <w:color w:val="auto"/>
          <w:sz w:val="24"/>
          <w:szCs w:val="24"/>
          <w:lang w:eastAsia="en-US"/>
        </w:rPr>
        <w:t>sprawdzone na większej grupie pracowników.</w:t>
      </w:r>
    </w:p>
    <w:p w14:paraId="7C7CA52A" w14:textId="1B72618C" w:rsidR="00F90E02" w:rsidRPr="009C04D1" w:rsidRDefault="00414F52" w:rsidP="00AE6652">
      <w:pPr>
        <w:pStyle w:val="Nagwek2"/>
        <w:numPr>
          <w:ilvl w:val="0"/>
          <w:numId w:val="3"/>
        </w:numPr>
        <w:spacing w:line="276" w:lineRule="auto"/>
        <w:ind w:left="709" w:hanging="567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9C04D1">
        <w:rPr>
          <w:rFonts w:asciiTheme="minorHAnsi" w:hAnsiTheme="minorHAnsi" w:cstheme="minorHAnsi"/>
          <w:sz w:val="24"/>
          <w:szCs w:val="24"/>
          <w:lang w:eastAsia="en-US"/>
        </w:rPr>
        <w:t>Sposób realizacji</w:t>
      </w:r>
      <w:r w:rsidR="00026C52" w:rsidRPr="009C04D1">
        <w:rPr>
          <w:rFonts w:asciiTheme="minorHAnsi" w:hAnsiTheme="minorHAnsi" w:cstheme="minorHAnsi"/>
          <w:sz w:val="24"/>
          <w:szCs w:val="24"/>
          <w:lang w:eastAsia="en-US"/>
        </w:rPr>
        <w:t xml:space="preserve"> zamówienia</w:t>
      </w:r>
    </w:p>
    <w:p w14:paraId="107F3E9F" w14:textId="40F50DB9" w:rsidR="006A4975" w:rsidRPr="009C04D1" w:rsidRDefault="006A4975" w:rsidP="006A4975">
      <w:pPr>
        <w:pStyle w:val="Akapitzlist"/>
        <w:spacing w:before="120" w:after="120" w:line="276" w:lineRule="auto"/>
        <w:ind w:left="709" w:hanging="425"/>
        <w:rPr>
          <w:rFonts w:asciiTheme="minorHAnsi" w:hAnsiTheme="minorHAnsi" w:cstheme="minorHAnsi"/>
          <w:sz w:val="24"/>
          <w:szCs w:val="24"/>
        </w:rPr>
      </w:pPr>
      <w:r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1.     </w:t>
      </w:r>
      <w:r w:rsidR="001258F4">
        <w:rPr>
          <w:rFonts w:asciiTheme="minorHAnsi" w:hAnsiTheme="minorHAnsi" w:cstheme="minorHAnsi"/>
          <w:color w:val="auto"/>
          <w:sz w:val="24"/>
          <w:szCs w:val="24"/>
          <w:lang w:eastAsia="en-US"/>
        </w:rPr>
        <w:t>Zamawiający (</w:t>
      </w:r>
      <w:r w:rsidR="00B46CF0"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>PARP</w:t>
      </w:r>
      <w:r w:rsidR="001258F4">
        <w:rPr>
          <w:rFonts w:asciiTheme="minorHAnsi" w:hAnsiTheme="minorHAnsi" w:cstheme="minorHAnsi"/>
          <w:color w:val="auto"/>
          <w:sz w:val="24"/>
          <w:szCs w:val="24"/>
          <w:lang w:eastAsia="en-US"/>
        </w:rPr>
        <w:t>)</w:t>
      </w:r>
      <w:r w:rsidR="00B46CF0"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będzie zlecał wykonanie prac w zależnośc</w:t>
      </w:r>
      <w:r w:rsidR="00376699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i od pojawiających się potrzeb, </w:t>
      </w:r>
      <w:r w:rsidR="00B46CF0"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>ale nie później niż do końca 202</w:t>
      </w:r>
      <w:r w:rsidR="00E90240">
        <w:rPr>
          <w:rFonts w:asciiTheme="minorHAnsi" w:hAnsiTheme="minorHAnsi" w:cstheme="minorHAnsi"/>
          <w:color w:val="auto"/>
          <w:sz w:val="24"/>
          <w:szCs w:val="24"/>
          <w:lang w:eastAsia="en-US"/>
        </w:rPr>
        <w:t>4</w:t>
      </w:r>
      <w:r w:rsidR="00B46CF0"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r. Czas pracy nad każdym zleceniem </w:t>
      </w:r>
      <w:r w:rsidR="00B46CF0"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lastRenderedPageBreak/>
        <w:t xml:space="preserve">będzie ustalany przez PARP w uzgodnieniu z Wykonawcą – zlecenia będą określane za pomocą roboczogodzin pracy ekspertów. Szacowana, maksymalna </w:t>
      </w:r>
      <w:r w:rsidR="00AF1D06"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>liczba</w:t>
      </w:r>
      <w:r w:rsidR="00B46CF0"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roboczogodzin, którą w ramach zamówienia PARP może zlecić</w:t>
      </w:r>
      <w:r w:rsidR="003C009D"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Wykonawcy</w:t>
      </w:r>
      <w:r w:rsidR="00B46CF0"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wynosi: </w:t>
      </w:r>
      <w:r w:rsidR="00E90240">
        <w:rPr>
          <w:rFonts w:asciiTheme="minorHAnsi" w:hAnsiTheme="minorHAnsi" w:cstheme="minorHAnsi"/>
          <w:b/>
          <w:color w:val="auto"/>
          <w:sz w:val="24"/>
          <w:szCs w:val="24"/>
          <w:lang w:eastAsia="en-US"/>
        </w:rPr>
        <w:t>250</w:t>
      </w:r>
      <w:r w:rsidR="00B46CF0"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>.</w:t>
      </w:r>
      <w:r w:rsidR="00B46CF0" w:rsidRPr="009C04D1">
        <w:rPr>
          <w:rFonts w:asciiTheme="minorHAnsi" w:hAnsiTheme="minorHAnsi" w:cstheme="minorHAnsi"/>
          <w:sz w:val="24"/>
          <w:szCs w:val="24"/>
        </w:rPr>
        <w:t xml:space="preserve"> </w:t>
      </w:r>
      <w:r w:rsidR="00B46CF0"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Ostateczna liczba będzie wynikała z zapotrzebowania, jednak nie mniej niż </w:t>
      </w:r>
      <w:r w:rsidR="00E90240">
        <w:rPr>
          <w:rFonts w:asciiTheme="minorHAnsi" w:hAnsiTheme="minorHAnsi" w:cstheme="minorHAnsi"/>
          <w:b/>
          <w:color w:val="auto"/>
          <w:sz w:val="24"/>
          <w:szCs w:val="24"/>
          <w:lang w:eastAsia="en-US"/>
        </w:rPr>
        <w:t>150</w:t>
      </w:r>
      <w:r w:rsidR="007D7C91"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</w:t>
      </w:r>
      <w:r w:rsidR="00B46CF0"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>roboczogodzin</w:t>
      </w:r>
      <w:r w:rsidR="00B46CF0" w:rsidRPr="009C04D1">
        <w:rPr>
          <w:rFonts w:asciiTheme="minorHAnsi" w:hAnsiTheme="minorHAnsi" w:cstheme="minorHAnsi"/>
          <w:sz w:val="24"/>
          <w:szCs w:val="24"/>
        </w:rPr>
        <w:t xml:space="preserve">. </w:t>
      </w:r>
      <w:r w:rsidR="00B46CF0"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Wartość zleceń nie może przekroczyć kwoty określonej w umowie z Wykonawcą, a wynikającą ze złożonej oferty (iloczyn stawki usługi za godzinę i liczby godzin usługi). Zlecenie zamówień na niższą liczbę nie może być podstawą roszczenia wobec Zamawiającego </w:t>
      </w:r>
      <w:r w:rsidR="00304B8B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z tytułu </w:t>
      </w:r>
      <w:r w:rsidR="00B46CF0"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>nie wywiązania się z umowy.</w:t>
      </w:r>
      <w:r w:rsidR="00B46CF0" w:rsidRPr="009C04D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CB888C6" w14:textId="5FDC5E99" w:rsidR="006A4975" w:rsidRPr="009C04D1" w:rsidRDefault="006A4975" w:rsidP="006A4975">
      <w:pPr>
        <w:spacing w:before="120" w:after="120" w:line="276" w:lineRule="auto"/>
        <w:ind w:left="709" w:hanging="425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2.    </w:t>
      </w:r>
      <w:r w:rsidR="00455AEF"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Ze względu na specyfikę realizowanego projektu Zamawiający </w:t>
      </w:r>
      <w:r w:rsidR="001258F4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(PARP) </w:t>
      </w:r>
      <w:r w:rsidR="00455AEF"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może tylko w przybliżeniu określić obszary, w jakich mogą być zlecane prace. Mogą one w szczególności dotyczyć systemu </w:t>
      </w:r>
      <w:r w:rsidR="00FD73DF"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>rynku pracy,</w:t>
      </w:r>
      <w:r w:rsidR="00455AEF"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systemu kwalifikacji, prowadzenia działalności gospodarczej przez osoby fizyczne i zgodnie z przepisami kodeksu </w:t>
      </w:r>
      <w:r w:rsidR="00F45AB5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spółek </w:t>
      </w:r>
      <w:r w:rsidR="00455AEF"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>handlow</w:t>
      </w:r>
      <w:r w:rsidR="00F45AB5">
        <w:rPr>
          <w:rFonts w:asciiTheme="minorHAnsi" w:hAnsiTheme="minorHAnsi" w:cstheme="minorHAnsi"/>
          <w:color w:val="auto"/>
          <w:sz w:val="24"/>
          <w:szCs w:val="24"/>
          <w:lang w:eastAsia="en-US"/>
        </w:rPr>
        <w:t>ych</w:t>
      </w:r>
      <w:r w:rsidR="00455AEF"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oraz przepisy regulujące podejmowanie działań w zakresie współpracy instytucji edukacyjnych z pracodawcami. </w:t>
      </w:r>
      <w:r w:rsidR="0075432D"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>Analizy/</w:t>
      </w:r>
      <w:r w:rsidR="00455AEF"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>Ekspertyzy mogą również dotyczyć identyfikacji przepisów regulujących zdobywanie kwalifikacji lub podnoszenie kompetencji.</w:t>
      </w:r>
      <w:r w:rsidR="00FD73DF"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</w:t>
      </w:r>
      <w:r w:rsidR="00FD73DF" w:rsidRPr="009C04D1">
        <w:rPr>
          <w:rFonts w:asciiTheme="minorHAnsi" w:hAnsiTheme="minorHAnsi" w:cstheme="minorHAnsi"/>
          <w:b/>
          <w:color w:val="auto"/>
          <w:sz w:val="24"/>
          <w:szCs w:val="24"/>
          <w:lang w:eastAsia="en-US"/>
        </w:rPr>
        <w:t>Przygotowanie</w:t>
      </w:r>
      <w:r w:rsidR="0075432D" w:rsidRPr="009C04D1">
        <w:rPr>
          <w:rFonts w:asciiTheme="minorHAnsi" w:hAnsiTheme="minorHAnsi" w:cstheme="minorHAnsi"/>
          <w:b/>
          <w:color w:val="auto"/>
          <w:sz w:val="24"/>
          <w:szCs w:val="24"/>
          <w:lang w:eastAsia="en-US"/>
        </w:rPr>
        <w:t xml:space="preserve"> analizy/</w:t>
      </w:r>
      <w:r w:rsidR="00FD73DF" w:rsidRPr="009C04D1">
        <w:rPr>
          <w:rFonts w:asciiTheme="minorHAnsi" w:hAnsiTheme="minorHAnsi" w:cstheme="minorHAnsi"/>
          <w:b/>
          <w:color w:val="auto"/>
          <w:sz w:val="24"/>
          <w:szCs w:val="24"/>
          <w:lang w:eastAsia="en-US"/>
        </w:rPr>
        <w:t xml:space="preserve">ekspertyzy może wiązać się z moderowaniem spotkań i pozyskiwaniem informacji od interesariuszy </w:t>
      </w:r>
      <w:r w:rsidR="00E90240">
        <w:rPr>
          <w:rFonts w:asciiTheme="minorHAnsi" w:hAnsiTheme="minorHAnsi" w:cstheme="minorHAnsi"/>
          <w:b/>
          <w:color w:val="auto"/>
          <w:sz w:val="24"/>
          <w:szCs w:val="24"/>
          <w:lang w:eastAsia="en-US"/>
        </w:rPr>
        <w:t>IKR.</w:t>
      </w:r>
      <w:r w:rsidR="00FD73DF"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W takim przypadku, zaplecze potrzebne do zorganizowania takiego spotkania zapewni Zamawiający. </w:t>
      </w:r>
    </w:p>
    <w:p w14:paraId="2B28D715" w14:textId="35E8F4CD" w:rsidR="00455AEF" w:rsidRPr="009C04D1" w:rsidRDefault="006A4975" w:rsidP="006A4975">
      <w:pPr>
        <w:pStyle w:val="Akapitzlist"/>
        <w:spacing w:before="120" w:after="120" w:line="276" w:lineRule="auto"/>
        <w:ind w:left="709" w:hanging="425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3.     </w:t>
      </w:r>
      <w:r w:rsidR="00455AEF"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>Wynikiem zlecenia mogą być różnego rodzaju dokument</w:t>
      </w:r>
      <w:r w:rsidR="00525F99"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>y</w:t>
      </w:r>
      <w:r w:rsidR="00455AEF"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(np.</w:t>
      </w:r>
      <w:r w:rsidR="00010542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</w:t>
      </w:r>
      <w:r w:rsidR="0075432D"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>analiza/</w:t>
      </w:r>
      <w:r w:rsidR="00455AEF"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ekspertyza, opinia, kierunkowe rekomendacje zmian w przepisach, prezentacje, itp.). Jeśli dokument będzie utworem w rozumieniu ustawy z dnia 4 lutego 1994 r. o prawie autorskim i prawach pokrewnych (</w:t>
      </w:r>
      <w:proofErr w:type="spellStart"/>
      <w:r w:rsidR="00DB37B2">
        <w:rPr>
          <w:rFonts w:asciiTheme="minorHAnsi" w:hAnsiTheme="minorHAnsi" w:cstheme="minorHAnsi"/>
          <w:color w:val="auto"/>
          <w:sz w:val="24"/>
          <w:szCs w:val="24"/>
          <w:lang w:eastAsia="en-US"/>
        </w:rPr>
        <w:t>t.j</w:t>
      </w:r>
      <w:proofErr w:type="spellEnd"/>
      <w:r w:rsidR="00DB37B2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. </w:t>
      </w:r>
      <w:r w:rsidR="00455AEF"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>Dz. U. 201</w:t>
      </w:r>
      <w:r w:rsidR="00DB37B2">
        <w:rPr>
          <w:rFonts w:asciiTheme="minorHAnsi" w:hAnsiTheme="minorHAnsi" w:cstheme="minorHAnsi"/>
          <w:color w:val="auto"/>
          <w:sz w:val="24"/>
          <w:szCs w:val="24"/>
          <w:lang w:eastAsia="en-US"/>
        </w:rPr>
        <w:t>9</w:t>
      </w:r>
      <w:r w:rsidR="00455AEF"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r., poz. </w:t>
      </w:r>
      <w:r w:rsidR="00DB37B2"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>1</w:t>
      </w:r>
      <w:r w:rsidR="00DB37B2">
        <w:rPr>
          <w:rFonts w:asciiTheme="minorHAnsi" w:hAnsiTheme="minorHAnsi" w:cstheme="minorHAnsi"/>
          <w:color w:val="auto"/>
          <w:sz w:val="24"/>
          <w:szCs w:val="24"/>
          <w:lang w:eastAsia="en-US"/>
        </w:rPr>
        <w:t>231</w:t>
      </w:r>
      <w:r w:rsidR="00DB37B2"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</w:t>
      </w:r>
      <w:r w:rsidR="00455AEF"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>z</w:t>
      </w:r>
      <w:r w:rsidR="00DB37B2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e </w:t>
      </w:r>
      <w:r w:rsidR="00455AEF"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>zm.) Wykonawca udzieli PARP wyłącznego uprawnienia do korzystania z utworu na terenie kraju i poza granicami, przez czas nieokreślony</w:t>
      </w:r>
      <w:r w:rsidR="00AF1D06"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>.</w:t>
      </w:r>
    </w:p>
    <w:p w14:paraId="76B046B9" w14:textId="0B1491DF" w:rsidR="00455AEF" w:rsidRPr="009C04D1" w:rsidRDefault="00E90240" w:rsidP="006A4975">
      <w:pPr>
        <w:pStyle w:val="Akapitzlist"/>
        <w:spacing w:before="120" w:after="120" w:line="276" w:lineRule="auto"/>
        <w:ind w:left="142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  <w:lang w:eastAsia="en-US"/>
        </w:rPr>
        <w:t xml:space="preserve">Szacowanie dotyczy </w:t>
      </w:r>
      <w:r w:rsidR="00D7070D" w:rsidRPr="009C04D1">
        <w:rPr>
          <w:rFonts w:asciiTheme="minorHAnsi" w:hAnsiTheme="minorHAnsi" w:cstheme="minorHAnsi"/>
          <w:b/>
          <w:color w:val="auto"/>
          <w:sz w:val="24"/>
          <w:szCs w:val="24"/>
          <w:lang w:eastAsia="en-US"/>
        </w:rPr>
        <w:t>stawk</w:t>
      </w:r>
      <w:r>
        <w:rPr>
          <w:rFonts w:asciiTheme="minorHAnsi" w:hAnsiTheme="minorHAnsi" w:cstheme="minorHAnsi"/>
          <w:b/>
          <w:color w:val="auto"/>
          <w:sz w:val="24"/>
          <w:szCs w:val="24"/>
          <w:lang w:eastAsia="en-US"/>
        </w:rPr>
        <w:t>i</w:t>
      </w:r>
      <w:r w:rsidR="00D7070D" w:rsidRPr="009C04D1">
        <w:rPr>
          <w:rFonts w:asciiTheme="minorHAnsi" w:hAnsiTheme="minorHAnsi" w:cstheme="minorHAnsi"/>
          <w:b/>
          <w:color w:val="auto"/>
          <w:sz w:val="24"/>
          <w:szCs w:val="24"/>
          <w:lang w:eastAsia="en-US"/>
        </w:rPr>
        <w:t xml:space="preserve"> wynagrodzenia za 1 roboczogodzinę pracy ekspertów</w:t>
      </w:r>
      <w:r w:rsidR="00516552" w:rsidRPr="009C04D1">
        <w:rPr>
          <w:rFonts w:asciiTheme="minorHAnsi" w:hAnsiTheme="minorHAnsi" w:cstheme="minorHAnsi"/>
          <w:b/>
          <w:color w:val="auto"/>
          <w:sz w:val="24"/>
          <w:szCs w:val="24"/>
          <w:lang w:eastAsia="en-US"/>
        </w:rPr>
        <w:t>.</w:t>
      </w:r>
    </w:p>
    <w:sectPr w:rsidR="00455AEF" w:rsidRPr="009C04D1" w:rsidSect="00006D60">
      <w:headerReference w:type="default" r:id="rId9"/>
      <w:footerReference w:type="default" r:id="rId10"/>
      <w:pgSz w:w="11906" w:h="16838"/>
      <w:pgMar w:top="1417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8479E" w14:textId="77777777" w:rsidR="005B2B7D" w:rsidRDefault="005B2B7D" w:rsidP="009016A8">
      <w:pPr>
        <w:spacing w:line="240" w:lineRule="auto"/>
      </w:pPr>
      <w:r>
        <w:separator/>
      </w:r>
    </w:p>
  </w:endnote>
  <w:endnote w:type="continuationSeparator" w:id="0">
    <w:p w14:paraId="16A212C6" w14:textId="77777777" w:rsidR="005B2B7D" w:rsidRDefault="005B2B7D" w:rsidP="009016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8DF16" w14:textId="1C5B06EC" w:rsidR="00026C52" w:rsidRDefault="00026C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6DA56" w14:textId="77777777" w:rsidR="005B2B7D" w:rsidRDefault="005B2B7D" w:rsidP="009016A8">
      <w:pPr>
        <w:spacing w:line="240" w:lineRule="auto"/>
      </w:pPr>
      <w:r>
        <w:separator/>
      </w:r>
    </w:p>
  </w:footnote>
  <w:footnote w:type="continuationSeparator" w:id="0">
    <w:p w14:paraId="1EA3E20B" w14:textId="77777777" w:rsidR="005B2B7D" w:rsidRDefault="005B2B7D" w:rsidP="009016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483904"/>
      <w:docPartObj>
        <w:docPartGallery w:val="Page Numbers (Top of Page)"/>
        <w:docPartUnique/>
      </w:docPartObj>
    </w:sdtPr>
    <w:sdtEndPr/>
    <w:sdtContent>
      <w:p w14:paraId="4BE62E18" w14:textId="74362384" w:rsidR="00E97DBB" w:rsidRDefault="00E97DBB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C91">
          <w:rPr>
            <w:noProof/>
          </w:rPr>
          <w:t>6</w:t>
        </w:r>
        <w:r>
          <w:fldChar w:fldCharType="end"/>
        </w:r>
      </w:p>
    </w:sdtContent>
  </w:sdt>
  <w:p w14:paraId="2059F468" w14:textId="689BEB10" w:rsidR="001F6753" w:rsidRDefault="001F67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E511D"/>
    <w:multiLevelType w:val="multilevel"/>
    <w:tmpl w:val="0678AAE8"/>
    <w:lvl w:ilvl="0">
      <w:start w:val="4"/>
      <w:numFmt w:val="upperRoman"/>
      <w:lvlText w:val="%1."/>
      <w:lvlJc w:val="left"/>
      <w:pPr>
        <w:ind w:left="862" w:hanging="720"/>
      </w:pPr>
      <w:rPr>
        <w:rFonts w:hint="default"/>
        <w:color w:val="4F81BD" w:themeColor="accent1"/>
      </w:rPr>
    </w:lvl>
    <w:lvl w:ilvl="1">
      <w:start w:val="2"/>
      <w:numFmt w:val="decimal"/>
      <w:isLgl/>
      <w:lvlText w:val="%1.%2."/>
      <w:lvlJc w:val="left"/>
      <w:pPr>
        <w:ind w:left="1099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" w15:restartNumberingAfterBreak="0">
    <w:nsid w:val="38751A3B"/>
    <w:multiLevelType w:val="hybridMultilevel"/>
    <w:tmpl w:val="112AF14A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38AF62F3"/>
    <w:multiLevelType w:val="hybridMultilevel"/>
    <w:tmpl w:val="2D66EB12"/>
    <w:lvl w:ilvl="0" w:tplc="E770563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0F0E12"/>
    <w:multiLevelType w:val="hybridMultilevel"/>
    <w:tmpl w:val="C1405112"/>
    <w:lvl w:ilvl="0" w:tplc="3CB41A4C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3BF18BA"/>
    <w:multiLevelType w:val="hybridMultilevel"/>
    <w:tmpl w:val="AE00D4B0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5B922AF1"/>
    <w:multiLevelType w:val="hybridMultilevel"/>
    <w:tmpl w:val="5E2ADF9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FF4"/>
    <w:rsid w:val="00006D60"/>
    <w:rsid w:val="00010542"/>
    <w:rsid w:val="0001107F"/>
    <w:rsid w:val="00017781"/>
    <w:rsid w:val="00026C52"/>
    <w:rsid w:val="00041D95"/>
    <w:rsid w:val="000524A9"/>
    <w:rsid w:val="0005529D"/>
    <w:rsid w:val="00075D5A"/>
    <w:rsid w:val="00077F67"/>
    <w:rsid w:val="000904C9"/>
    <w:rsid w:val="00092121"/>
    <w:rsid w:val="000A5C78"/>
    <w:rsid w:val="000B1366"/>
    <w:rsid w:val="000C528F"/>
    <w:rsid w:val="000D0E0B"/>
    <w:rsid w:val="000D1F5C"/>
    <w:rsid w:val="000E564C"/>
    <w:rsid w:val="001119B7"/>
    <w:rsid w:val="00121D95"/>
    <w:rsid w:val="001258F4"/>
    <w:rsid w:val="00132D50"/>
    <w:rsid w:val="00135ADF"/>
    <w:rsid w:val="00142FBF"/>
    <w:rsid w:val="00147A6C"/>
    <w:rsid w:val="00150F10"/>
    <w:rsid w:val="00154C52"/>
    <w:rsid w:val="00155693"/>
    <w:rsid w:val="00155E51"/>
    <w:rsid w:val="00160151"/>
    <w:rsid w:val="00160382"/>
    <w:rsid w:val="00172740"/>
    <w:rsid w:val="00183586"/>
    <w:rsid w:val="001A34CF"/>
    <w:rsid w:val="001B328A"/>
    <w:rsid w:val="001C6721"/>
    <w:rsid w:val="001D5919"/>
    <w:rsid w:val="001F0FF4"/>
    <w:rsid w:val="001F293D"/>
    <w:rsid w:val="001F6753"/>
    <w:rsid w:val="001F6A40"/>
    <w:rsid w:val="00203502"/>
    <w:rsid w:val="002042A5"/>
    <w:rsid w:val="002239D5"/>
    <w:rsid w:val="00223E4D"/>
    <w:rsid w:val="00255BA2"/>
    <w:rsid w:val="002658A1"/>
    <w:rsid w:val="00274E97"/>
    <w:rsid w:val="002A053A"/>
    <w:rsid w:val="002B32F6"/>
    <w:rsid w:val="002B6786"/>
    <w:rsid w:val="002C0BC3"/>
    <w:rsid w:val="002D0277"/>
    <w:rsid w:val="00304AB6"/>
    <w:rsid w:val="00304B8B"/>
    <w:rsid w:val="00304E98"/>
    <w:rsid w:val="003101E8"/>
    <w:rsid w:val="00324E28"/>
    <w:rsid w:val="00336D4E"/>
    <w:rsid w:val="003468C3"/>
    <w:rsid w:val="00350336"/>
    <w:rsid w:val="00356618"/>
    <w:rsid w:val="00371123"/>
    <w:rsid w:val="00376699"/>
    <w:rsid w:val="0037787A"/>
    <w:rsid w:val="00396D6A"/>
    <w:rsid w:val="003A3BF3"/>
    <w:rsid w:val="003A3DD0"/>
    <w:rsid w:val="003A497D"/>
    <w:rsid w:val="003A53B0"/>
    <w:rsid w:val="003A7E4A"/>
    <w:rsid w:val="003C009D"/>
    <w:rsid w:val="003C0737"/>
    <w:rsid w:val="003C7D1A"/>
    <w:rsid w:val="003D59A2"/>
    <w:rsid w:val="004056DE"/>
    <w:rsid w:val="00414F52"/>
    <w:rsid w:val="004207A5"/>
    <w:rsid w:val="00433D96"/>
    <w:rsid w:val="00440169"/>
    <w:rsid w:val="00441C0E"/>
    <w:rsid w:val="00443705"/>
    <w:rsid w:val="00445D8C"/>
    <w:rsid w:val="00455AEF"/>
    <w:rsid w:val="004726F2"/>
    <w:rsid w:val="004835C6"/>
    <w:rsid w:val="0048529B"/>
    <w:rsid w:val="004864D9"/>
    <w:rsid w:val="00492D52"/>
    <w:rsid w:val="004A08D6"/>
    <w:rsid w:val="004A22CF"/>
    <w:rsid w:val="004A3CBC"/>
    <w:rsid w:val="004B589B"/>
    <w:rsid w:val="004D629D"/>
    <w:rsid w:val="004E21B3"/>
    <w:rsid w:val="004E375D"/>
    <w:rsid w:val="004F5670"/>
    <w:rsid w:val="004F7B58"/>
    <w:rsid w:val="0050091B"/>
    <w:rsid w:val="00516552"/>
    <w:rsid w:val="00523329"/>
    <w:rsid w:val="0052424C"/>
    <w:rsid w:val="00525F99"/>
    <w:rsid w:val="005261E0"/>
    <w:rsid w:val="00541551"/>
    <w:rsid w:val="00543C7D"/>
    <w:rsid w:val="00552B63"/>
    <w:rsid w:val="00562C0B"/>
    <w:rsid w:val="00585C8E"/>
    <w:rsid w:val="00595537"/>
    <w:rsid w:val="005A2AF4"/>
    <w:rsid w:val="005B2B7D"/>
    <w:rsid w:val="005D4F45"/>
    <w:rsid w:val="005D7A59"/>
    <w:rsid w:val="005E5C46"/>
    <w:rsid w:val="00602714"/>
    <w:rsid w:val="00606FC6"/>
    <w:rsid w:val="00612781"/>
    <w:rsid w:val="006229E1"/>
    <w:rsid w:val="006312AB"/>
    <w:rsid w:val="00642BDC"/>
    <w:rsid w:val="00650CE1"/>
    <w:rsid w:val="006602A2"/>
    <w:rsid w:val="00670F52"/>
    <w:rsid w:val="0068189C"/>
    <w:rsid w:val="006849D6"/>
    <w:rsid w:val="006A4975"/>
    <w:rsid w:val="006A679B"/>
    <w:rsid w:val="006B103F"/>
    <w:rsid w:val="006C2FDB"/>
    <w:rsid w:val="006C790C"/>
    <w:rsid w:val="006D5A51"/>
    <w:rsid w:val="006E5CED"/>
    <w:rsid w:val="006F5FB5"/>
    <w:rsid w:val="00706787"/>
    <w:rsid w:val="00726F7F"/>
    <w:rsid w:val="00744178"/>
    <w:rsid w:val="00747054"/>
    <w:rsid w:val="0075432D"/>
    <w:rsid w:val="00756355"/>
    <w:rsid w:val="00766034"/>
    <w:rsid w:val="00772BAB"/>
    <w:rsid w:val="0077369E"/>
    <w:rsid w:val="00776AFC"/>
    <w:rsid w:val="00784414"/>
    <w:rsid w:val="0079615A"/>
    <w:rsid w:val="007B6836"/>
    <w:rsid w:val="007C0084"/>
    <w:rsid w:val="007C5674"/>
    <w:rsid w:val="007C5EC2"/>
    <w:rsid w:val="007D671E"/>
    <w:rsid w:val="007D6C05"/>
    <w:rsid w:val="007D7C91"/>
    <w:rsid w:val="007E17BD"/>
    <w:rsid w:val="007E45EB"/>
    <w:rsid w:val="007E6DC2"/>
    <w:rsid w:val="00807EC6"/>
    <w:rsid w:val="0081485D"/>
    <w:rsid w:val="00814A48"/>
    <w:rsid w:val="008415A1"/>
    <w:rsid w:val="008415BF"/>
    <w:rsid w:val="00842AD8"/>
    <w:rsid w:val="0085285A"/>
    <w:rsid w:val="0086217D"/>
    <w:rsid w:val="008722BD"/>
    <w:rsid w:val="00886DF3"/>
    <w:rsid w:val="00890F6A"/>
    <w:rsid w:val="0089657B"/>
    <w:rsid w:val="00897C24"/>
    <w:rsid w:val="008B75E7"/>
    <w:rsid w:val="008C4B5B"/>
    <w:rsid w:val="008C6FBA"/>
    <w:rsid w:val="009016A8"/>
    <w:rsid w:val="00904678"/>
    <w:rsid w:val="00916BE4"/>
    <w:rsid w:val="00922A3E"/>
    <w:rsid w:val="00925733"/>
    <w:rsid w:val="00933FD3"/>
    <w:rsid w:val="00950C82"/>
    <w:rsid w:val="00957BD5"/>
    <w:rsid w:val="00957D05"/>
    <w:rsid w:val="009645B4"/>
    <w:rsid w:val="009727E3"/>
    <w:rsid w:val="009735F6"/>
    <w:rsid w:val="00977DA9"/>
    <w:rsid w:val="00977ECF"/>
    <w:rsid w:val="00984D26"/>
    <w:rsid w:val="009B0518"/>
    <w:rsid w:val="009B1403"/>
    <w:rsid w:val="009B7164"/>
    <w:rsid w:val="009C04D1"/>
    <w:rsid w:val="009C15DF"/>
    <w:rsid w:val="009D30B8"/>
    <w:rsid w:val="009D4C7C"/>
    <w:rsid w:val="009E222E"/>
    <w:rsid w:val="009E54F6"/>
    <w:rsid w:val="009F7D4B"/>
    <w:rsid w:val="00A1014A"/>
    <w:rsid w:val="00A111D9"/>
    <w:rsid w:val="00A202FE"/>
    <w:rsid w:val="00A21AAE"/>
    <w:rsid w:val="00A26DE8"/>
    <w:rsid w:val="00A32DBC"/>
    <w:rsid w:val="00A4552A"/>
    <w:rsid w:val="00A4667F"/>
    <w:rsid w:val="00A5234A"/>
    <w:rsid w:val="00A5443F"/>
    <w:rsid w:val="00A5657C"/>
    <w:rsid w:val="00A57693"/>
    <w:rsid w:val="00A605BF"/>
    <w:rsid w:val="00A66679"/>
    <w:rsid w:val="00A935A9"/>
    <w:rsid w:val="00AC256F"/>
    <w:rsid w:val="00AD14E2"/>
    <w:rsid w:val="00AD6596"/>
    <w:rsid w:val="00AE4150"/>
    <w:rsid w:val="00AE6652"/>
    <w:rsid w:val="00AF1D06"/>
    <w:rsid w:val="00B01AE2"/>
    <w:rsid w:val="00B06672"/>
    <w:rsid w:val="00B21D4A"/>
    <w:rsid w:val="00B24ED6"/>
    <w:rsid w:val="00B254BD"/>
    <w:rsid w:val="00B4035A"/>
    <w:rsid w:val="00B46CF0"/>
    <w:rsid w:val="00B64DA4"/>
    <w:rsid w:val="00B72245"/>
    <w:rsid w:val="00B724D3"/>
    <w:rsid w:val="00B96770"/>
    <w:rsid w:val="00BA4622"/>
    <w:rsid w:val="00BA7A0A"/>
    <w:rsid w:val="00BB148E"/>
    <w:rsid w:val="00BB25A0"/>
    <w:rsid w:val="00BB2B51"/>
    <w:rsid w:val="00BD0499"/>
    <w:rsid w:val="00BE1703"/>
    <w:rsid w:val="00BE3757"/>
    <w:rsid w:val="00BF0287"/>
    <w:rsid w:val="00BF0BA8"/>
    <w:rsid w:val="00C053F0"/>
    <w:rsid w:val="00C0677B"/>
    <w:rsid w:val="00C13EC2"/>
    <w:rsid w:val="00C16CF6"/>
    <w:rsid w:val="00C20E40"/>
    <w:rsid w:val="00C26D82"/>
    <w:rsid w:val="00C26F0E"/>
    <w:rsid w:val="00C27932"/>
    <w:rsid w:val="00C27B37"/>
    <w:rsid w:val="00C31867"/>
    <w:rsid w:val="00C364FE"/>
    <w:rsid w:val="00C4016F"/>
    <w:rsid w:val="00C55DD6"/>
    <w:rsid w:val="00C66744"/>
    <w:rsid w:val="00C808D3"/>
    <w:rsid w:val="00C81631"/>
    <w:rsid w:val="00CA6E68"/>
    <w:rsid w:val="00CB1702"/>
    <w:rsid w:val="00CB2EDF"/>
    <w:rsid w:val="00CE3376"/>
    <w:rsid w:val="00CE417A"/>
    <w:rsid w:val="00CF2E55"/>
    <w:rsid w:val="00D035A2"/>
    <w:rsid w:val="00D2177D"/>
    <w:rsid w:val="00D25361"/>
    <w:rsid w:val="00D41538"/>
    <w:rsid w:val="00D7070D"/>
    <w:rsid w:val="00D93D6A"/>
    <w:rsid w:val="00D95763"/>
    <w:rsid w:val="00DA0C49"/>
    <w:rsid w:val="00DA2A55"/>
    <w:rsid w:val="00DA2C9A"/>
    <w:rsid w:val="00DA6081"/>
    <w:rsid w:val="00DB3726"/>
    <w:rsid w:val="00DB37B2"/>
    <w:rsid w:val="00DC2293"/>
    <w:rsid w:val="00DD3CE6"/>
    <w:rsid w:val="00DD4310"/>
    <w:rsid w:val="00DF1640"/>
    <w:rsid w:val="00E05E18"/>
    <w:rsid w:val="00E46484"/>
    <w:rsid w:val="00E543E4"/>
    <w:rsid w:val="00E54925"/>
    <w:rsid w:val="00E57CE5"/>
    <w:rsid w:val="00E61935"/>
    <w:rsid w:val="00E74E0E"/>
    <w:rsid w:val="00E76256"/>
    <w:rsid w:val="00E86087"/>
    <w:rsid w:val="00E90240"/>
    <w:rsid w:val="00E950C9"/>
    <w:rsid w:val="00E97DBB"/>
    <w:rsid w:val="00EA39B2"/>
    <w:rsid w:val="00EA6A89"/>
    <w:rsid w:val="00EA78FD"/>
    <w:rsid w:val="00EC27A5"/>
    <w:rsid w:val="00EC6263"/>
    <w:rsid w:val="00EC754C"/>
    <w:rsid w:val="00ED3D74"/>
    <w:rsid w:val="00EF1EA0"/>
    <w:rsid w:val="00EF245F"/>
    <w:rsid w:val="00EF6F1B"/>
    <w:rsid w:val="00EF7540"/>
    <w:rsid w:val="00F0348E"/>
    <w:rsid w:val="00F04F63"/>
    <w:rsid w:val="00F058AF"/>
    <w:rsid w:val="00F07B3B"/>
    <w:rsid w:val="00F2132F"/>
    <w:rsid w:val="00F271CE"/>
    <w:rsid w:val="00F30B22"/>
    <w:rsid w:val="00F31610"/>
    <w:rsid w:val="00F37E99"/>
    <w:rsid w:val="00F42440"/>
    <w:rsid w:val="00F45092"/>
    <w:rsid w:val="00F45AB5"/>
    <w:rsid w:val="00F514EE"/>
    <w:rsid w:val="00F54D65"/>
    <w:rsid w:val="00F636C1"/>
    <w:rsid w:val="00F74162"/>
    <w:rsid w:val="00F755F5"/>
    <w:rsid w:val="00F82016"/>
    <w:rsid w:val="00F90E02"/>
    <w:rsid w:val="00FA4DD9"/>
    <w:rsid w:val="00FA579F"/>
    <w:rsid w:val="00FB5764"/>
    <w:rsid w:val="00FC51A6"/>
    <w:rsid w:val="00FC5E24"/>
    <w:rsid w:val="00FD4BFF"/>
    <w:rsid w:val="00FD73DF"/>
    <w:rsid w:val="00FE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0218B9"/>
  <w15:docId w15:val="{892E83C0-B40E-4AA3-A03F-ABC6D8838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"/>
    <w:qFormat/>
    <w:rsid w:val="001F0FF4"/>
    <w:pPr>
      <w:spacing w:line="320" w:lineRule="exact"/>
    </w:pPr>
    <w:rPr>
      <w:rFonts w:ascii="Arial" w:eastAsia="Times New Roman" w:hAnsi="Arial" w:cs="Arial"/>
      <w:color w:val="000000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86DF3"/>
    <w:pPr>
      <w:keepNext/>
      <w:keepLines/>
      <w:spacing w:before="240" w:after="120" w:line="360" w:lineRule="auto"/>
      <w:ind w:left="284" w:firstLine="284"/>
      <w:jc w:val="both"/>
      <w:outlineLvl w:val="0"/>
    </w:pPr>
    <w:rPr>
      <w:rFonts w:ascii="Calibri" w:hAnsi="Calibri" w:cs="Calibri"/>
      <w:color w:val="365F91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6DF3"/>
    <w:pPr>
      <w:keepNext/>
      <w:keepLines/>
      <w:spacing w:before="40"/>
      <w:outlineLvl w:val="1"/>
    </w:pPr>
    <w:rPr>
      <w:rFonts w:ascii="Calibri Light" w:hAnsi="Calibri Light" w:cs="Calibri Light"/>
      <w:b/>
      <w:bCs/>
      <w:color w:val="365F9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F245F"/>
    <w:pPr>
      <w:keepNext/>
      <w:keepLines/>
      <w:spacing w:before="40"/>
      <w:outlineLvl w:val="2"/>
    </w:pPr>
    <w:rPr>
      <w:rFonts w:ascii="Cambria" w:hAnsi="Cambria" w:cs="Cambria"/>
      <w:color w:val="243F6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86DF3"/>
    <w:rPr>
      <w:rFonts w:ascii="Calibri" w:hAnsi="Calibri" w:cs="Calibri"/>
      <w:color w:val="365F91"/>
      <w:sz w:val="32"/>
      <w:szCs w:val="32"/>
    </w:rPr>
  </w:style>
  <w:style w:type="character" w:customStyle="1" w:styleId="Nagwek2Znak">
    <w:name w:val="Nagłówek 2 Znak"/>
    <w:link w:val="Nagwek2"/>
    <w:uiPriority w:val="99"/>
    <w:locked/>
    <w:rsid w:val="00886DF3"/>
    <w:rPr>
      <w:rFonts w:ascii="Calibri Light" w:hAnsi="Calibri Light" w:cs="Calibri Light"/>
      <w:b/>
      <w:bCs/>
      <w:color w:val="365F91"/>
      <w:sz w:val="26"/>
      <w:szCs w:val="26"/>
      <w:lang w:eastAsia="pl-PL"/>
    </w:rPr>
  </w:style>
  <w:style w:type="character" w:customStyle="1" w:styleId="Nagwek3Znak">
    <w:name w:val="Nagłówek 3 Znak"/>
    <w:link w:val="Nagwek3"/>
    <w:uiPriority w:val="99"/>
    <w:locked/>
    <w:rsid w:val="00EF245F"/>
    <w:rPr>
      <w:rFonts w:ascii="Cambria" w:hAnsi="Cambria" w:cs="Cambria"/>
      <w:color w:val="243F60"/>
      <w:sz w:val="24"/>
      <w:szCs w:val="24"/>
      <w:lang w:eastAsia="pl-PL"/>
    </w:rPr>
  </w:style>
  <w:style w:type="paragraph" w:customStyle="1" w:styleId="Pisma">
    <w:name w:val="Pisma"/>
    <w:basedOn w:val="Normalny"/>
    <w:uiPriority w:val="99"/>
    <w:rsid w:val="001F0FF4"/>
    <w:pPr>
      <w:autoSpaceDE w:val="0"/>
      <w:autoSpaceDN w:val="0"/>
      <w:spacing w:line="240" w:lineRule="auto"/>
      <w:jc w:val="both"/>
    </w:pPr>
    <w:rPr>
      <w:rFonts w:ascii="Times New Roman" w:hAnsi="Times New Roman" w:cs="Times New Roman"/>
      <w:color w:val="auto"/>
      <w:sz w:val="24"/>
      <w:szCs w:val="24"/>
    </w:rPr>
  </w:style>
  <w:style w:type="character" w:styleId="Odwoaniedokomentarza">
    <w:name w:val="annotation reference"/>
    <w:uiPriority w:val="99"/>
    <w:semiHidden/>
    <w:rsid w:val="001F0FF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1F0FF4"/>
    <w:rPr>
      <w:sz w:val="20"/>
      <w:szCs w:val="20"/>
    </w:rPr>
  </w:style>
  <w:style w:type="character" w:customStyle="1" w:styleId="TekstkomentarzaZnak">
    <w:name w:val="Tekst komentarza Znak"/>
    <w:link w:val="Tekstkomentarza"/>
    <w:locked/>
    <w:rsid w:val="001F0FF4"/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Akapitzlist3">
    <w:name w:val="Akapit z listą3"/>
    <w:basedOn w:val="Normalny"/>
    <w:uiPriority w:val="99"/>
    <w:rsid w:val="001F0FF4"/>
    <w:pPr>
      <w:spacing w:after="200" w:line="276" w:lineRule="auto"/>
      <w:ind w:left="720"/>
    </w:pPr>
    <w:rPr>
      <w:rFonts w:ascii="Calibri" w:hAnsi="Calibri" w:cs="Calibri"/>
      <w:color w:val="auto"/>
      <w:lang w:eastAsia="en-US"/>
    </w:rPr>
  </w:style>
  <w:style w:type="paragraph" w:customStyle="1" w:styleId="Default">
    <w:name w:val="Default"/>
    <w:rsid w:val="001F0F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1F0F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1F0FF4"/>
    <w:rPr>
      <w:rFonts w:ascii="Tahoma" w:hAnsi="Tahoma" w:cs="Tahoma"/>
      <w:color w:val="000000"/>
      <w:sz w:val="16"/>
      <w:szCs w:val="16"/>
      <w:lang w:eastAsia="pl-PL"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1F0FF4"/>
    <w:pPr>
      <w:ind w:left="720"/>
    </w:pPr>
    <w:rPr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99"/>
    <w:locked/>
    <w:rsid w:val="009B0518"/>
    <w:rPr>
      <w:rFonts w:ascii="Arial" w:hAnsi="Arial" w:cs="Arial"/>
      <w:color w:val="000000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99"/>
    <w:rsid w:val="00C26F0E"/>
    <w:pPr>
      <w:widowControl w:val="0"/>
      <w:autoSpaceDE w:val="0"/>
      <w:autoSpaceDN w:val="0"/>
      <w:spacing w:before="69" w:line="240" w:lineRule="auto"/>
      <w:ind w:left="472" w:hanging="227"/>
    </w:pPr>
    <w:rPr>
      <w:rFonts w:ascii="Times New Roman" w:hAnsi="Times New Roman" w:cs="Times New Roman"/>
      <w:color w:val="auto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016A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9016A8"/>
    <w:rPr>
      <w:rFonts w:ascii="Arial" w:hAnsi="Arial" w:cs="Arial"/>
      <w:color w:val="000000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9016A8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0B136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locked/>
    <w:rsid w:val="000B1366"/>
    <w:rPr>
      <w:rFonts w:ascii="Arial" w:hAnsi="Arial" w:cs="Arial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B136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locked/>
    <w:rsid w:val="000B1366"/>
    <w:rPr>
      <w:rFonts w:ascii="Arial" w:hAnsi="Arial" w:cs="Arial"/>
      <w:color w:val="000000"/>
      <w:sz w:val="24"/>
      <w:szCs w:val="24"/>
      <w:lang w:eastAsia="pl-PL"/>
    </w:rPr>
  </w:style>
  <w:style w:type="character" w:styleId="Hipercze">
    <w:name w:val="Hyperlink"/>
    <w:uiPriority w:val="99"/>
    <w:rsid w:val="00886DF3"/>
    <w:rPr>
      <w:rFonts w:cs="Times New Roman"/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33FD3"/>
    <w:pPr>
      <w:spacing w:line="240" w:lineRule="auto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933FD3"/>
    <w:rPr>
      <w:rFonts w:ascii="Arial" w:hAnsi="Arial" w:cs="Arial"/>
      <w:b/>
      <w:bCs/>
      <w:color w:val="000000"/>
      <w:sz w:val="20"/>
      <w:szCs w:val="20"/>
      <w:lang w:eastAsia="pl-PL"/>
    </w:rPr>
  </w:style>
  <w:style w:type="table" w:styleId="Tabela-Siatka">
    <w:name w:val="Table Grid"/>
    <w:basedOn w:val="Standardowy"/>
    <w:locked/>
    <w:rsid w:val="00A32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90F6A"/>
    <w:rPr>
      <w:rFonts w:ascii="Arial" w:eastAsia="Times New Roman" w:hAnsi="Arial" w:cs="Arial"/>
      <w:color w:val="000000"/>
      <w:sz w:val="22"/>
      <w:szCs w:val="22"/>
    </w:rPr>
  </w:style>
  <w:style w:type="paragraph" w:customStyle="1" w:styleId="Zwykytekst1">
    <w:name w:val="Zwykły tekst1"/>
    <w:basedOn w:val="Normalny"/>
    <w:rsid w:val="00BB25A0"/>
    <w:pPr>
      <w:widowControl w:val="0"/>
      <w:suppressAutoHyphens/>
      <w:spacing w:line="240" w:lineRule="auto"/>
    </w:pPr>
    <w:rPr>
      <w:rFonts w:ascii="Courier New" w:eastAsia="Lucida Sans Unicode" w:hAnsi="Courier New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— sortowanie według tytułów"/>
</file>

<file path=customXml/itemProps1.xml><?xml version="1.0" encoding="utf-8"?>
<ds:datastoreItem xmlns:ds="http://schemas.openxmlformats.org/officeDocument/2006/customXml" ds:itemID="{288A22FA-DC07-4B36-8157-4EF303520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493</Words>
  <Characters>3413</Characters>
  <Application>Microsoft Office Word</Application>
  <DocSecurity>0</DocSecurity>
  <Lines>45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 – wsparcie Rady Programowej ds</vt:lpstr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 – wsparcie Rady Programowej ds</dc:title>
  <dc:subject/>
  <dc:creator>Justyna Nowacka</dc:creator>
  <cp:keywords/>
  <dc:description/>
  <cp:lastModifiedBy>Kurek Szymon</cp:lastModifiedBy>
  <cp:revision>5</cp:revision>
  <cp:lastPrinted>2018-08-30T11:30:00Z</cp:lastPrinted>
  <dcterms:created xsi:type="dcterms:W3CDTF">2023-07-11T14:08:00Z</dcterms:created>
  <dcterms:modified xsi:type="dcterms:W3CDTF">2023-07-11T14:10:00Z</dcterms:modified>
</cp:coreProperties>
</file>